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0B" w:rsidRDefault="00B9020B" w:rsidP="00B902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Муниципальное казенное учреждение </w:t>
      </w:r>
    </w:p>
    <w:p w:rsidR="00B9020B" w:rsidRDefault="00B9020B" w:rsidP="00B902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«Культурно-досуговый центр» </w:t>
      </w:r>
    </w:p>
    <w:p w:rsidR="00B9020B" w:rsidRDefault="00B9020B" w:rsidP="00B9020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Таловского муниципального района</w:t>
      </w:r>
    </w:p>
    <w:p w:rsidR="00CC0584" w:rsidRDefault="00CC0584" w:rsidP="00CC058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C0584" w:rsidRDefault="00CC0584" w:rsidP="00CC0584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C0584" w:rsidRDefault="00CC0584" w:rsidP="00CC0584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C0584" w:rsidRDefault="00CC0584" w:rsidP="00CC0584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C0584" w:rsidRDefault="00CC0584" w:rsidP="00CC0584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C0584" w:rsidRDefault="00CC0584" w:rsidP="00CC0584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Творческий проект</w:t>
      </w:r>
    </w:p>
    <w:p w:rsidR="00CC0584" w:rsidRDefault="00CC0584" w:rsidP="00CC0584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«</w:t>
      </w:r>
      <w:r>
        <w:rPr>
          <w:rFonts w:ascii="Times New Roman" w:hAnsi="Times New Roman" w:cs="Times New Roman"/>
          <w:b/>
          <w:sz w:val="56"/>
          <w:szCs w:val="56"/>
        </w:rPr>
        <w:t>ШОУ БАРАБАНЩИЦ»</w:t>
      </w:r>
    </w:p>
    <w:p w:rsidR="00CC0584" w:rsidRDefault="00CC0584" w:rsidP="00CC058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C0584" w:rsidRDefault="00CC0584" w:rsidP="00CC0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584" w:rsidRDefault="00CC0584" w:rsidP="00CC0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584" w:rsidRDefault="00CC0584" w:rsidP="00CC0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584" w:rsidRDefault="00CC0584" w:rsidP="00CC0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584" w:rsidRDefault="00CC0584" w:rsidP="00CC0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584" w:rsidRDefault="00CC0584" w:rsidP="00CC0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584" w:rsidRDefault="00CC0584" w:rsidP="00CC0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584" w:rsidRDefault="00CC0584" w:rsidP="00CC0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C0584" w:rsidRDefault="00CC0584" w:rsidP="00CC0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0584" w:rsidRDefault="00FE5382" w:rsidP="00FE53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проекта: Е.А. Кувшинова </w:t>
      </w:r>
    </w:p>
    <w:p w:rsidR="00FE5382" w:rsidRDefault="00FE5382" w:rsidP="00FE53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Методист МКУ «Культурно-досуговый центр Таловского муниципального района»</w:t>
      </w:r>
    </w:p>
    <w:p w:rsidR="00CC0584" w:rsidRDefault="00CC0584" w:rsidP="00CC0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0584" w:rsidRDefault="00CC0584" w:rsidP="00CC0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0584" w:rsidRDefault="00CC0584" w:rsidP="00CC0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584" w:rsidRDefault="00CC0584" w:rsidP="00CC05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2020 год</w:t>
      </w:r>
    </w:p>
    <w:p w:rsidR="00CC0584" w:rsidRDefault="00CC0584" w:rsidP="00CC05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584" w:rsidRDefault="00CC0584" w:rsidP="00CC05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584" w:rsidRDefault="00CC0584" w:rsidP="00CC05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проекта.</w:t>
      </w:r>
    </w:p>
    <w:p w:rsidR="00CC0584" w:rsidRDefault="00CC0584" w:rsidP="00CC0584">
      <w:pPr>
        <w:shd w:val="clear" w:color="auto" w:fill="FFFFFF"/>
        <w:spacing w:before="375" w:after="4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История свидетельствует о том, что в нашей русской культуре, среди разнообразия художественных направлений, существует, ныне забытое направление гражданско-патриотических ритуалов. Сегодня старые ритуалы наполняются новым содержанием, изменяются порядок и формы их проведения, но музыкальная и ритмическая основа сохраняется в течение веков. Можно с уверенностью сказать, что восприятие идейного содержания воинских ритуалов, тех героических идей, которые они несут, во многом зависят от яркого и искусного художественного оформления, и их подачи в современных условиях. Музыка и ритм придают ритуалу именно ту форму, через которую ярче всего выражается его сущность. Особое место в российской армии всегда занимали военные оркестры, а завораживающее звучание духовых оркестров всегда было и остается неповторимым. Уже много лет во многих городах России музыкальные программы духовых оркестров сопровождаются шествиями девушек – барабанщиц, которые совмещают игру на барабанах с хореографическими элементами и перестроениями. Это завораживающее действие музыки и грации как магнит притягивает зрителя. Востребованность  подобного коллектива в МКУ «Культурно-досуговый центр» Таловского муниципального района сегодня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продиктована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большим количеством массовых патриотических мероприятий, которые возрождают военно-патриотические ритуалы парадов и шествий, облекая их в военные формы. </w:t>
      </w:r>
    </w:p>
    <w:p w:rsidR="00CC0584" w:rsidRDefault="00CC0584" w:rsidP="00CC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формирования гражданско-патриотических чувств у обучающихся посредством знакомства и художественного освоения гражданско-патриотических ритуалов. Освоение теоретических знаний и практических умений  игры на барабане.  Шоу «Барабанщиц» сможет подчеркнуть торжественность любого праздника. Особенно красиво шоу «Барабанщиц» будет смотреться в начале праздника, либо в его кульминационный момент. В результате реализации проекта должны быть обеспечены возврат вложенных финансовых ресурсов, окупаемость понесенных затрат в установленные сроки и получение прибыли. </w:t>
      </w:r>
    </w:p>
    <w:p w:rsidR="00CC0584" w:rsidRDefault="00CC0584" w:rsidP="00CC0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необходимо решить ряд задач.</w:t>
      </w:r>
    </w:p>
    <w:p w:rsidR="00CC0584" w:rsidRDefault="00CC0584" w:rsidP="00CC0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0584" w:rsidRDefault="00CC0584" w:rsidP="00CC0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0584" w:rsidRDefault="00CC0584" w:rsidP="00CC0584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Arial" w:hAnsi="Arial" w:cs="Arial"/>
          <w:sz w:val="21"/>
          <w:szCs w:val="21"/>
        </w:rPr>
        <w:t>: </w:t>
      </w:r>
      <w:r>
        <w:rPr>
          <w:rFonts w:ascii="Arial" w:hAnsi="Arial" w:cs="Arial"/>
          <w:sz w:val="21"/>
          <w:szCs w:val="21"/>
        </w:rPr>
        <w:br/>
      </w:r>
      <w:proofErr w:type="gramEnd"/>
      <w:r>
        <w:rPr>
          <w:rFonts w:ascii="Times New Roman" w:hAnsi="Times New Roman" w:cs="Times New Roman"/>
          <w:sz w:val="28"/>
          <w:szCs w:val="28"/>
        </w:rPr>
        <w:t>Обучающие: </w:t>
      </w:r>
      <w:r>
        <w:rPr>
          <w:rFonts w:ascii="Times New Roman" w:hAnsi="Times New Roman" w:cs="Times New Roman"/>
          <w:sz w:val="28"/>
          <w:szCs w:val="28"/>
        </w:rPr>
        <w:br/>
        <w:t>– научить исполнению движений и дроби в единстве ритма, динамического изменения звука;</w:t>
      </w:r>
      <w:r>
        <w:rPr>
          <w:rFonts w:ascii="Times New Roman" w:hAnsi="Times New Roman" w:cs="Times New Roman"/>
          <w:sz w:val="28"/>
          <w:szCs w:val="28"/>
        </w:rPr>
        <w:br/>
        <w:t>- научить базовым хореографическим элементам, необходимым в дефиле; </w:t>
      </w:r>
      <w:r>
        <w:rPr>
          <w:rFonts w:ascii="Times New Roman" w:hAnsi="Times New Roman" w:cs="Times New Roman"/>
          <w:sz w:val="28"/>
          <w:szCs w:val="28"/>
        </w:rPr>
        <w:br/>
        <w:t xml:space="preserve">- помочь овладеть определённым объёмом знаний о государственных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церемониях, ритуалах, символах, традициях.</w:t>
      </w:r>
      <w:r>
        <w:rPr>
          <w:rFonts w:ascii="Times New Roman" w:hAnsi="Times New Roman" w:cs="Times New Roman"/>
          <w:sz w:val="28"/>
          <w:szCs w:val="28"/>
        </w:rPr>
        <w:br/>
        <w:t>Развивающие:</w:t>
      </w:r>
      <w:r>
        <w:rPr>
          <w:rFonts w:ascii="Times New Roman" w:hAnsi="Times New Roman" w:cs="Times New Roman"/>
          <w:sz w:val="28"/>
          <w:szCs w:val="28"/>
        </w:rPr>
        <w:br/>
        <w:t>- развивать у обучаемых творческой инициативы и физических качеств;</w:t>
      </w:r>
      <w:r>
        <w:rPr>
          <w:rFonts w:ascii="Times New Roman" w:hAnsi="Times New Roman" w:cs="Times New Roman"/>
          <w:sz w:val="28"/>
          <w:szCs w:val="28"/>
        </w:rPr>
        <w:br/>
        <w:t>- способствовать развитию творческого, культурного, коммуникативного потенциала учащихся в процессе участия в совместной общественно-полезной деятельности.</w:t>
      </w:r>
      <w:r>
        <w:rPr>
          <w:rFonts w:ascii="Times New Roman" w:hAnsi="Times New Roman" w:cs="Times New Roman"/>
          <w:sz w:val="28"/>
          <w:szCs w:val="28"/>
        </w:rPr>
        <w:br/>
        <w:t>Воспитывающие:</w:t>
      </w:r>
    </w:p>
    <w:p w:rsidR="00CC0584" w:rsidRDefault="00CC0584" w:rsidP="00CC05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воспитывать чувство коллективизма, ответственности, творческой индивидуальности и активности;</w:t>
      </w:r>
      <w:r>
        <w:rPr>
          <w:sz w:val="28"/>
          <w:szCs w:val="28"/>
        </w:rPr>
        <w:br/>
        <w:t>- содействовать формированию активной гражданской позиции учащихся; </w:t>
      </w:r>
      <w:r>
        <w:rPr>
          <w:sz w:val="28"/>
          <w:szCs w:val="28"/>
        </w:rPr>
        <w:br/>
        <w:t xml:space="preserve">- прививать практические навыки и знания, необходимые для участия в художественной самодеятельности и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 xml:space="preserve"> в быту; </w:t>
      </w:r>
      <w:r>
        <w:rPr>
          <w:sz w:val="28"/>
          <w:szCs w:val="28"/>
        </w:rPr>
        <w:br/>
        <w:t>- содействовать формированию опыта сценического исполнения.</w:t>
      </w:r>
    </w:p>
    <w:p w:rsidR="00CC0584" w:rsidRDefault="00CC0584" w:rsidP="00CC0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584" w:rsidRDefault="00CC0584" w:rsidP="00CC058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реализации.</w:t>
      </w:r>
    </w:p>
    <w:p w:rsidR="00CC0584" w:rsidRDefault="00CC0584" w:rsidP="00CC058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Логика выполнения  проекта включает в себя 3 основных этапа, рассчитанных на 12 месяцев.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6"/>
        <w:gridCol w:w="2962"/>
        <w:gridCol w:w="2104"/>
        <w:gridCol w:w="3589"/>
      </w:tblGrid>
      <w:tr w:rsidR="00CC0584" w:rsidTr="00CC0584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84" w:rsidRDefault="00CC0584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этапа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84" w:rsidRDefault="00CC05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и содержание работ   </w:t>
            </w:r>
          </w:p>
          <w:p w:rsidR="00CC0584" w:rsidRDefault="00CC05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этапе реализации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84" w:rsidRDefault="00CC0584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84" w:rsidRDefault="00CC0584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Ожидаемый результат</w:t>
            </w:r>
          </w:p>
        </w:tc>
      </w:tr>
      <w:tr w:rsidR="00CC0584" w:rsidTr="00CC0584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84" w:rsidRDefault="00CC058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84" w:rsidRDefault="00CC05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Подготовительный этап </w:t>
            </w:r>
          </w:p>
          <w:p w:rsidR="00CC0584" w:rsidRDefault="00CC05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Освоение знаний, умений, навыков игры на барабане. </w:t>
            </w:r>
          </w:p>
          <w:p w:rsidR="00CC0584" w:rsidRDefault="00CC05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Разучивание простейших музыкальных композиций и перестроений  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84" w:rsidRDefault="00CC058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Сентябрь -  декабрь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84" w:rsidRDefault="00CC058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Приобретут уверенные навыки  игры на барабане, освоят выполнение комбинированных ритмических композици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барабане), перестроений и хореографических элементов.</w:t>
            </w:r>
          </w:p>
        </w:tc>
      </w:tr>
      <w:tr w:rsidR="00CC0584" w:rsidTr="00CC0584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84" w:rsidRDefault="00CC058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84" w:rsidRDefault="00CC0584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этап</w:t>
            </w:r>
          </w:p>
          <w:p w:rsidR="00CC0584" w:rsidRDefault="00CC058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Построение композиций, подготовка отчетных занятий и концертных выступлений для участия в конкурсах различного уровня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84" w:rsidRDefault="00CC058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Январь-май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84" w:rsidRDefault="00CC058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Отчетные занятия, выступления на конкурсах</w:t>
            </w:r>
          </w:p>
        </w:tc>
      </w:tr>
      <w:tr w:rsidR="00CC0584" w:rsidTr="00CC0584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84" w:rsidRDefault="00CC058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84" w:rsidRDefault="00CC0584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Итоговый этап</w:t>
            </w:r>
          </w:p>
          <w:p w:rsidR="00CC0584" w:rsidRDefault="00CC058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отчетного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концерта, расширение  репертуара, активное участие в конкурсах всероссийского и международного уровня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84" w:rsidRDefault="00CC058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Июнь-август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84" w:rsidRDefault="00CC058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Отчетный концерт, участие в конкурсах</w:t>
            </w:r>
          </w:p>
        </w:tc>
      </w:tr>
    </w:tbl>
    <w:p w:rsidR="00CC0584" w:rsidRDefault="00CC0584" w:rsidP="00CC05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584" w:rsidRDefault="00CC0584" w:rsidP="00CC05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Индикаторы эффективности реализации проекта: </w:t>
      </w:r>
    </w:p>
    <w:p w:rsidR="00CC0584" w:rsidRDefault="00CC0584" w:rsidP="00CC05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C0584" w:rsidRDefault="00CC0584" w:rsidP="00CC05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получение дипломов участников и призеров региональных, всероссийских, международных конкурсов танцевальных коллективов; </w:t>
      </w:r>
    </w:p>
    <w:p w:rsidR="00CC0584" w:rsidRDefault="00CC0584" w:rsidP="00CC05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освещение достижений коллектива в СМИ; </w:t>
      </w:r>
    </w:p>
    <w:p w:rsidR="00CC0584" w:rsidRDefault="00CC0584" w:rsidP="00CC05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привлечение новых учеников.</w:t>
      </w:r>
    </w:p>
    <w:p w:rsidR="00CC0584" w:rsidRDefault="00CC0584" w:rsidP="00CC05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C0584" w:rsidRDefault="00CC0584" w:rsidP="00CC0584">
      <w:pPr>
        <w:shd w:val="clear" w:color="auto" w:fill="FFFFFF"/>
        <w:spacing w:after="150" w:line="240" w:lineRule="auto"/>
        <w:ind w:left="360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C0584" w:rsidRDefault="00CC0584" w:rsidP="00CC0584"/>
    <w:p w:rsidR="00834951" w:rsidRDefault="00834951"/>
    <w:sectPr w:rsidR="0083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F1"/>
    <w:rsid w:val="00834951"/>
    <w:rsid w:val="00B9020B"/>
    <w:rsid w:val="00CC0584"/>
    <w:rsid w:val="00E00DF1"/>
    <w:rsid w:val="00F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C0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C0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2021-01-15T07:28:00Z</dcterms:created>
  <dcterms:modified xsi:type="dcterms:W3CDTF">2021-01-15T08:29:00Z</dcterms:modified>
</cp:coreProperties>
</file>